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97" w:rsidRPr="00917770" w:rsidRDefault="00EF0097" w:rsidP="00EF0097">
      <w:r w:rsidRPr="00917770">
        <w:t>GLAZBENA ŠKOLA PREGRADA</w:t>
      </w:r>
    </w:p>
    <w:p w:rsidR="00EF0097" w:rsidRPr="00917770" w:rsidRDefault="00EF0097" w:rsidP="00EF0097">
      <w:r w:rsidRPr="00917770">
        <w:t>Ljudevita Gaja 34</w:t>
      </w:r>
    </w:p>
    <w:p w:rsidR="00EF0097" w:rsidRPr="00917770" w:rsidRDefault="00EF0097" w:rsidP="00EF0097">
      <w:r w:rsidRPr="00917770">
        <w:t>49218 Pregrada</w:t>
      </w:r>
    </w:p>
    <w:p w:rsidR="00EF0097" w:rsidRPr="00917770" w:rsidRDefault="00EF0097" w:rsidP="00EF0097"/>
    <w:p w:rsidR="00EF0097" w:rsidRPr="00917770" w:rsidRDefault="00EF0097" w:rsidP="00EF0097">
      <w:r w:rsidRPr="00917770">
        <w:t>KLASA: 003-06/16-01/07</w:t>
      </w:r>
    </w:p>
    <w:p w:rsidR="00EF0097" w:rsidRPr="00917770" w:rsidRDefault="00EF0097" w:rsidP="00EF0097">
      <w:r w:rsidRPr="00917770">
        <w:t>URBROJ: 2214/01-380-16-05</w:t>
      </w:r>
    </w:p>
    <w:p w:rsidR="00EF0097" w:rsidRPr="00917770" w:rsidRDefault="00EF0097" w:rsidP="00EF0097">
      <w:r w:rsidRPr="00917770">
        <w:t>Pregrada, 17. listopada 2016.</w:t>
      </w:r>
    </w:p>
    <w:p w:rsidR="00EF0097" w:rsidRPr="00917770" w:rsidRDefault="00EF0097" w:rsidP="00EF0097">
      <w:pPr>
        <w:rPr>
          <w:lang w:val="hr-HR"/>
        </w:rPr>
      </w:pPr>
    </w:p>
    <w:p w:rsidR="00EF0097" w:rsidRPr="00917770" w:rsidRDefault="00EF0097" w:rsidP="00EF0097">
      <w:pPr>
        <w:rPr>
          <w:lang w:val="hr-HR"/>
        </w:rPr>
      </w:pP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917770">
      <w:pPr>
        <w:jc w:val="center"/>
        <w:rPr>
          <w:b/>
          <w:lang w:val="hr-HR"/>
        </w:rPr>
      </w:pPr>
      <w:r w:rsidRPr="00917770">
        <w:rPr>
          <w:b/>
          <w:lang w:val="hr-HR"/>
        </w:rPr>
        <w:t>O D L U K A</w:t>
      </w:r>
    </w:p>
    <w:p w:rsidR="00EF0097" w:rsidRPr="00917770" w:rsidRDefault="00EF0097" w:rsidP="00917770">
      <w:pPr>
        <w:jc w:val="center"/>
        <w:rPr>
          <w:b/>
          <w:lang w:val="hr-HR"/>
        </w:rPr>
      </w:pPr>
      <w:r w:rsidRPr="00917770">
        <w:rPr>
          <w:b/>
          <w:lang w:val="hr-HR"/>
        </w:rPr>
        <w:t>O  DONOŠENJU FINANCIJSKOG PLANA</w:t>
      </w:r>
    </w:p>
    <w:p w:rsidR="00EF0097" w:rsidRPr="00917770" w:rsidRDefault="00EF0097" w:rsidP="00917770">
      <w:pPr>
        <w:jc w:val="center"/>
        <w:rPr>
          <w:b/>
          <w:lang w:val="hr-HR"/>
        </w:rPr>
      </w:pPr>
      <w:r w:rsidRPr="00917770">
        <w:rPr>
          <w:b/>
          <w:lang w:val="hr-HR"/>
        </w:rPr>
        <w:t>GLAZBENE ŠKOLE PREGRADA</w:t>
      </w:r>
    </w:p>
    <w:p w:rsidR="00EF0097" w:rsidRPr="00917770" w:rsidRDefault="00EF0097" w:rsidP="00917770">
      <w:pPr>
        <w:jc w:val="center"/>
        <w:rPr>
          <w:b/>
          <w:lang w:val="hr-HR"/>
        </w:rPr>
      </w:pPr>
      <w:r w:rsidRPr="00917770">
        <w:rPr>
          <w:b/>
          <w:lang w:val="hr-HR"/>
        </w:rPr>
        <w:t>ZA 2017.GODINU S PROJEKCIJAMA ZA 2018. I 2019.</w:t>
      </w:r>
      <w:r w:rsidR="00917770">
        <w:rPr>
          <w:b/>
          <w:lang w:val="hr-HR"/>
        </w:rPr>
        <w:t xml:space="preserve"> </w:t>
      </w:r>
      <w:r w:rsidRPr="00917770">
        <w:rPr>
          <w:b/>
          <w:lang w:val="hr-HR"/>
        </w:rPr>
        <w:t>GODINU</w:t>
      </w: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</w:rPr>
      </w:pPr>
    </w:p>
    <w:p w:rsidR="00EF0097" w:rsidRPr="00917770" w:rsidRDefault="00EF0097" w:rsidP="00EF0097">
      <w:pPr>
        <w:pStyle w:val="Tijeloteksta2"/>
        <w:ind w:left="2832" w:firstLine="708"/>
        <w:rPr>
          <w:rFonts w:ascii="Times New Roman" w:hAnsi="Times New Roman"/>
          <w:i w:val="0"/>
        </w:rPr>
      </w:pPr>
      <w:r w:rsidRPr="00917770">
        <w:rPr>
          <w:rFonts w:ascii="Times New Roman" w:hAnsi="Times New Roman"/>
          <w:i w:val="0"/>
        </w:rPr>
        <w:t>Članak 1.</w:t>
      </w:r>
    </w:p>
    <w:p w:rsidR="00EF0097" w:rsidRPr="00917770" w:rsidRDefault="00EF0097" w:rsidP="00EF0097">
      <w:pPr>
        <w:pStyle w:val="Tijeloteksta2"/>
        <w:jc w:val="center"/>
        <w:rPr>
          <w:rFonts w:ascii="Times New Roman" w:hAnsi="Times New Roman"/>
          <w:i w:val="0"/>
        </w:rPr>
      </w:pP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  <w:r w:rsidRPr="00917770">
        <w:rPr>
          <w:rFonts w:ascii="Times New Roman" w:hAnsi="Times New Roman"/>
          <w:b w:val="0"/>
          <w:i w:val="0"/>
        </w:rPr>
        <w:t>Školski odbor Glazbene škole Pregrada  na sjednici održanoj dana 17. listopada 2016. godine donio je Financijski plan Glazbene škole Pregrada za 2017. godinu s projekcijama za 2016. i 2017. godinu  (u daljnjem tekstu: Financijski plan škole) u cijelosti.</w:t>
      </w: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</w:p>
    <w:p w:rsidR="00EF0097" w:rsidRPr="00917770" w:rsidRDefault="00EF0097" w:rsidP="00EF0097">
      <w:pPr>
        <w:pStyle w:val="Tijeloteksta2"/>
        <w:ind w:left="2832" w:firstLine="708"/>
        <w:rPr>
          <w:rFonts w:ascii="Times New Roman" w:hAnsi="Times New Roman"/>
          <w:i w:val="0"/>
        </w:rPr>
      </w:pPr>
      <w:r w:rsidRPr="00917770">
        <w:rPr>
          <w:rFonts w:ascii="Times New Roman" w:hAnsi="Times New Roman"/>
          <w:i w:val="0"/>
        </w:rPr>
        <w:t>Članak 2.</w:t>
      </w:r>
    </w:p>
    <w:p w:rsidR="00EF0097" w:rsidRPr="00917770" w:rsidRDefault="00EF0097" w:rsidP="00EF0097">
      <w:pPr>
        <w:pStyle w:val="Tijeloteksta2"/>
        <w:jc w:val="center"/>
        <w:rPr>
          <w:rFonts w:ascii="Times New Roman" w:hAnsi="Times New Roman"/>
          <w:i w:val="0"/>
        </w:rPr>
      </w:pP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  <w:r w:rsidRPr="00917770">
        <w:rPr>
          <w:rFonts w:ascii="Times New Roman" w:hAnsi="Times New Roman"/>
          <w:b w:val="0"/>
          <w:i w:val="0"/>
        </w:rPr>
        <w:t>Financijski plan škole čine slijedeći dokumenti:</w:t>
      </w: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</w:p>
    <w:p w:rsidR="00EF0097" w:rsidRPr="00917770" w:rsidRDefault="00EF0097" w:rsidP="00EF0097">
      <w:pPr>
        <w:pStyle w:val="Tijeloteksta2"/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</w:rPr>
      </w:pPr>
      <w:r w:rsidRPr="00917770">
        <w:rPr>
          <w:rFonts w:ascii="Times New Roman" w:hAnsi="Times New Roman"/>
          <w:b w:val="0"/>
          <w:i w:val="0"/>
        </w:rPr>
        <w:t>Plan prihoda i primitaka razvrstanih prema izvorima financiranja za financiranje materijalnih i financijskih rashoda te nabavu nefinancijske imovine u 2017. godini s projekcijama za 2018. i 2019.godinu</w:t>
      </w: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</w:p>
    <w:p w:rsidR="00EF0097" w:rsidRPr="00917770" w:rsidRDefault="00EF0097" w:rsidP="00EF0097">
      <w:pPr>
        <w:pStyle w:val="Tijeloteksta2"/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</w:rPr>
      </w:pPr>
      <w:r w:rsidRPr="00917770">
        <w:rPr>
          <w:rFonts w:ascii="Times New Roman" w:hAnsi="Times New Roman"/>
          <w:b w:val="0"/>
          <w:i w:val="0"/>
        </w:rPr>
        <w:t xml:space="preserve"> Obrazloženje financijskog plana za razdoblje 2017.- 2019.godine</w:t>
      </w:r>
    </w:p>
    <w:p w:rsidR="00EF0097" w:rsidRPr="00917770" w:rsidRDefault="00EF0097" w:rsidP="00EF0097">
      <w:pPr>
        <w:pStyle w:val="Tijeloteksta2"/>
        <w:jc w:val="left"/>
        <w:rPr>
          <w:rFonts w:ascii="Times New Roman" w:hAnsi="Times New Roman"/>
          <w:b w:val="0"/>
          <w:i w:val="0"/>
        </w:rPr>
      </w:pPr>
    </w:p>
    <w:p w:rsidR="00EF0097" w:rsidRPr="00917770" w:rsidRDefault="00EF0097" w:rsidP="00EF0097">
      <w:pPr>
        <w:pStyle w:val="Tijeloteksta2"/>
        <w:ind w:left="360"/>
        <w:jc w:val="left"/>
        <w:rPr>
          <w:rFonts w:ascii="Times New Roman" w:hAnsi="Times New Roman"/>
          <w:b w:val="0"/>
          <w:i w:val="0"/>
        </w:rPr>
      </w:pPr>
    </w:p>
    <w:p w:rsidR="00EF0097" w:rsidRPr="00917770" w:rsidRDefault="00EF0097" w:rsidP="00EF0097">
      <w:pPr>
        <w:pStyle w:val="Tijeloteksta2"/>
        <w:ind w:left="2832" w:firstLine="708"/>
        <w:rPr>
          <w:rFonts w:ascii="Times New Roman" w:hAnsi="Times New Roman"/>
          <w:i w:val="0"/>
        </w:rPr>
      </w:pPr>
      <w:r w:rsidRPr="00917770">
        <w:rPr>
          <w:rFonts w:ascii="Times New Roman" w:hAnsi="Times New Roman"/>
          <w:i w:val="0"/>
        </w:rPr>
        <w:t>Članak 3.</w:t>
      </w:r>
    </w:p>
    <w:p w:rsidR="00EF0097" w:rsidRPr="00917770" w:rsidRDefault="00EF0097" w:rsidP="00EF0097">
      <w:pPr>
        <w:pStyle w:val="Tijeloteksta2"/>
        <w:ind w:left="360"/>
        <w:jc w:val="center"/>
        <w:rPr>
          <w:rFonts w:ascii="Times New Roman" w:hAnsi="Times New Roman"/>
          <w:i w:val="0"/>
        </w:rPr>
      </w:pPr>
    </w:p>
    <w:p w:rsidR="00EF0097" w:rsidRPr="00917770" w:rsidRDefault="00EF0097" w:rsidP="00EF0097">
      <w:pPr>
        <w:pStyle w:val="Tijeloteksta2"/>
        <w:ind w:left="360"/>
        <w:jc w:val="left"/>
        <w:rPr>
          <w:rFonts w:ascii="Times New Roman" w:hAnsi="Times New Roman"/>
          <w:b w:val="0"/>
          <w:i w:val="0"/>
        </w:rPr>
      </w:pPr>
      <w:r w:rsidRPr="00917770">
        <w:rPr>
          <w:rFonts w:ascii="Times New Roman" w:hAnsi="Times New Roman"/>
          <w:b w:val="0"/>
          <w:i w:val="0"/>
        </w:rPr>
        <w:t xml:space="preserve">Ova Odluka stupa na snagu danom donošenja i objavit će se na </w:t>
      </w:r>
      <w:r w:rsidR="00553156">
        <w:rPr>
          <w:rFonts w:ascii="Times New Roman" w:hAnsi="Times New Roman"/>
          <w:b w:val="0"/>
          <w:i w:val="0"/>
        </w:rPr>
        <w:t>Internetskoj stranici</w:t>
      </w:r>
      <w:r w:rsidRPr="00917770">
        <w:rPr>
          <w:rFonts w:ascii="Times New Roman" w:hAnsi="Times New Roman"/>
          <w:b w:val="0"/>
          <w:i w:val="0"/>
        </w:rPr>
        <w:t xml:space="preserve"> škole.</w:t>
      </w: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EF0097">
      <w:pPr>
        <w:rPr>
          <w:b/>
          <w:lang w:val="hr-HR"/>
        </w:rPr>
      </w:pPr>
    </w:p>
    <w:p w:rsidR="00EF0097" w:rsidRPr="00917770" w:rsidRDefault="00EF0097" w:rsidP="00EF0097">
      <w:pPr>
        <w:rPr>
          <w:lang w:val="hr-HR"/>
        </w:rPr>
      </w:pPr>
      <w:r w:rsidRPr="00917770">
        <w:rPr>
          <w:lang w:val="hr-HR"/>
        </w:rPr>
        <w:t xml:space="preserve">                                                                                    </w:t>
      </w:r>
      <w:r w:rsidR="00585D63">
        <w:rPr>
          <w:lang w:val="hr-HR"/>
        </w:rPr>
        <w:t xml:space="preserve">          </w:t>
      </w:r>
      <w:bookmarkStart w:id="0" w:name="_GoBack"/>
      <w:bookmarkEnd w:id="0"/>
      <w:r w:rsidRPr="00917770">
        <w:rPr>
          <w:lang w:val="hr-HR"/>
        </w:rPr>
        <w:t xml:space="preserve"> Predsjednica Školskog odbora</w:t>
      </w:r>
    </w:p>
    <w:p w:rsidR="00EF0097" w:rsidRPr="00917770" w:rsidRDefault="00EF0097" w:rsidP="00EF0097">
      <w:pPr>
        <w:rPr>
          <w:lang w:val="hr-HR"/>
        </w:rPr>
      </w:pPr>
    </w:p>
    <w:p w:rsidR="00EF0097" w:rsidRPr="00917770" w:rsidRDefault="00EF0097" w:rsidP="00EF0097">
      <w:pPr>
        <w:rPr>
          <w:lang w:val="hr-HR"/>
        </w:rPr>
      </w:pP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  <w:t xml:space="preserve">   ______________________</w:t>
      </w:r>
    </w:p>
    <w:p w:rsidR="00EF0097" w:rsidRPr="00917770" w:rsidRDefault="00EF0097" w:rsidP="00EF0097">
      <w:pPr>
        <w:rPr>
          <w:lang w:val="hr-HR"/>
        </w:rPr>
      </w:pPr>
      <w:r w:rsidRPr="00917770">
        <w:rPr>
          <w:lang w:val="hr-HR"/>
        </w:rPr>
        <w:t xml:space="preserve"> </w:t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</w:r>
      <w:r w:rsidRPr="00917770">
        <w:rPr>
          <w:lang w:val="hr-HR"/>
        </w:rPr>
        <w:tab/>
        <w:t xml:space="preserve">                                    Marija Klanšek</w:t>
      </w:r>
    </w:p>
    <w:p w:rsidR="001E4454" w:rsidRPr="00917770" w:rsidRDefault="001E4454"/>
    <w:sectPr w:rsidR="001E4454" w:rsidRPr="0091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6AD5"/>
    <w:multiLevelType w:val="hybridMultilevel"/>
    <w:tmpl w:val="128CC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70"/>
    <w:rsid w:val="001E4454"/>
    <w:rsid w:val="002E4F70"/>
    <w:rsid w:val="00553156"/>
    <w:rsid w:val="00585D63"/>
    <w:rsid w:val="00917770"/>
    <w:rsid w:val="00E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FD99-D7E1-4D78-8240-475BB05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97"/>
    <w:pPr>
      <w:spacing w:after="0" w:line="240" w:lineRule="auto"/>
    </w:pPr>
    <w:rPr>
      <w:rFonts w:eastAsia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F0097"/>
    <w:pPr>
      <w:jc w:val="both"/>
    </w:pPr>
    <w:rPr>
      <w:rFonts w:ascii="Arial" w:hAnsi="Arial"/>
      <w:b/>
      <w:i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F0097"/>
    <w:rPr>
      <w:rFonts w:ascii="Arial" w:eastAsia="Times New Roman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2016-10-18T12:24:00Z</dcterms:created>
  <dcterms:modified xsi:type="dcterms:W3CDTF">2016-10-18T12:28:00Z</dcterms:modified>
</cp:coreProperties>
</file>